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84F" w:rsidRPr="00DC0BD9" w:rsidRDefault="0097184F" w:rsidP="00C366BA">
      <w:pPr>
        <w:spacing w:after="20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9639F" w:rsidRDefault="00D9639F" w:rsidP="00D9639F">
      <w:pPr>
        <w:pStyle w:val="texte"/>
        <w:spacing w:after="120"/>
        <w:ind w:left="0"/>
        <w:rPr>
          <w:rFonts w:ascii="Calibri" w:hAnsi="Calibri"/>
          <w:b/>
          <w:color w:val="E8431C"/>
          <w:sz w:val="28"/>
          <w:szCs w:val="28"/>
        </w:rPr>
      </w:pPr>
      <w:r w:rsidRPr="001E5CA5">
        <w:rPr>
          <w:rFonts w:ascii="Calibri" w:hAnsi="Calibri"/>
          <w:b/>
          <w:color w:val="E8431C"/>
          <w:sz w:val="28"/>
          <w:szCs w:val="28"/>
        </w:rPr>
        <w:t>Ordre du jour :</w:t>
      </w:r>
    </w:p>
    <w:p w:rsidR="00703133" w:rsidRPr="00CE05A8" w:rsidRDefault="00703133" w:rsidP="00703133">
      <w:pPr>
        <w:pStyle w:val="texte"/>
        <w:spacing w:after="0"/>
        <w:ind w:left="1080"/>
        <w:rPr>
          <w:rFonts w:ascii="Calibri" w:hAnsi="Calibri"/>
          <w:sz w:val="22"/>
          <w:szCs w:val="22"/>
        </w:rPr>
      </w:pPr>
    </w:p>
    <w:tbl>
      <w:tblPr>
        <w:tblW w:w="102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  <w:gridCol w:w="567"/>
      </w:tblGrid>
      <w:tr w:rsidR="001F13B4" w:rsidRPr="001F13B4" w:rsidTr="00CA5596">
        <w:trPr>
          <w:gridAfter w:val="1"/>
          <w:wAfter w:w="567" w:type="dxa"/>
          <w:trHeight w:val="278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Pr="001F13B4" w:rsidRDefault="001F13B4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 w:rsidRPr="001F13B4">
              <w:rPr>
                <w:rFonts w:ascii="Calibri" w:hAnsi="Calibri" w:cs="Calibri"/>
                <w:color w:val="000000"/>
              </w:rPr>
              <w:t xml:space="preserve">Règlement </w:t>
            </w:r>
            <w:r w:rsidR="00CA5596">
              <w:rPr>
                <w:rFonts w:ascii="Calibri" w:hAnsi="Calibri" w:cs="Calibri"/>
                <w:color w:val="000000"/>
              </w:rPr>
              <w:t>d’intervention du f</w:t>
            </w:r>
            <w:r w:rsidRPr="001F13B4">
              <w:rPr>
                <w:rFonts w:ascii="Calibri" w:hAnsi="Calibri" w:cs="Calibri"/>
                <w:color w:val="000000"/>
              </w:rPr>
              <w:t xml:space="preserve">onds </w:t>
            </w:r>
            <w:r w:rsidR="00CA5596">
              <w:rPr>
                <w:rFonts w:ascii="Calibri" w:hAnsi="Calibri" w:cs="Calibri"/>
                <w:color w:val="000000"/>
              </w:rPr>
              <w:t>« </w:t>
            </w:r>
            <w:r w:rsidRPr="001F13B4">
              <w:rPr>
                <w:rFonts w:ascii="Calibri" w:hAnsi="Calibri" w:cs="Calibri"/>
                <w:color w:val="000000"/>
              </w:rPr>
              <w:t>usages</w:t>
            </w:r>
            <w:r w:rsidR="00CA5596">
              <w:rPr>
                <w:rFonts w:ascii="Calibri" w:hAnsi="Calibri" w:cs="Calibri"/>
                <w:color w:val="000000"/>
              </w:rPr>
              <w:t xml:space="preserve"> numériques »</w:t>
            </w:r>
          </w:p>
        </w:tc>
      </w:tr>
      <w:tr w:rsidR="001F13B4" w:rsidRPr="001F13B4" w:rsidTr="00CA5596">
        <w:trPr>
          <w:gridAfter w:val="1"/>
          <w:wAfter w:w="567" w:type="dxa"/>
          <w:trHeight w:val="263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Pr="001F13B4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Convention de prestations « solutions numériques » avec le CDG64</w:t>
            </w:r>
          </w:p>
        </w:tc>
      </w:tr>
      <w:tr w:rsidR="001F13B4" w:rsidRPr="001F13B4" w:rsidTr="00CA5596">
        <w:trPr>
          <w:gridAfter w:val="1"/>
          <w:wAfter w:w="567" w:type="dxa"/>
          <w:trHeight w:val="312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Pr="001F13B4" w:rsidRDefault="00A54AB8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Adhésion au réseau</w:t>
            </w:r>
            <w:r w:rsidR="001F13B4" w:rsidRPr="001F13B4">
              <w:rPr>
                <w:rFonts w:ascii="Calibri" w:hAnsi="Calibri" w:cs="Calibri"/>
                <w:color w:val="000000"/>
              </w:rPr>
              <w:t xml:space="preserve"> D</w:t>
            </w:r>
            <w:r w:rsidR="00CA5596">
              <w:rPr>
                <w:rFonts w:ascii="Calibri" w:hAnsi="Calibri" w:cs="Calibri"/>
                <w:color w:val="000000"/>
              </w:rPr>
              <w:t>ECLIC</w:t>
            </w:r>
          </w:p>
        </w:tc>
      </w:tr>
      <w:tr w:rsidR="001F13B4" w:rsidRPr="001F13B4" w:rsidTr="00CA5596">
        <w:trPr>
          <w:gridAfter w:val="1"/>
          <w:wAfter w:w="567" w:type="dxa"/>
          <w:trHeight w:val="300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Pr="001F13B4" w:rsidRDefault="001F13B4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 w:rsidRPr="001F13B4">
              <w:rPr>
                <w:rFonts w:ascii="Calibri" w:hAnsi="Calibri" w:cs="Calibri"/>
                <w:color w:val="000000"/>
              </w:rPr>
              <w:t xml:space="preserve">Adhésion </w:t>
            </w:r>
            <w:r w:rsidR="00A54AB8">
              <w:rPr>
                <w:rFonts w:ascii="Calibri" w:hAnsi="Calibri" w:cs="Calibri"/>
                <w:color w:val="000000"/>
              </w:rPr>
              <w:t>à l’</w:t>
            </w:r>
            <w:r w:rsidRPr="001F13B4">
              <w:rPr>
                <w:rFonts w:ascii="Calibri" w:hAnsi="Calibri" w:cs="Calibri"/>
                <w:color w:val="000000"/>
              </w:rPr>
              <w:t>A</w:t>
            </w:r>
            <w:r w:rsidR="00CA5596">
              <w:rPr>
                <w:rFonts w:ascii="Calibri" w:hAnsi="Calibri" w:cs="Calibri"/>
                <w:color w:val="000000"/>
              </w:rPr>
              <w:t>DULLACT</w:t>
            </w:r>
          </w:p>
        </w:tc>
      </w:tr>
      <w:tr w:rsidR="001F13B4" w:rsidRPr="001F13B4" w:rsidTr="00CA5596">
        <w:trPr>
          <w:gridAfter w:val="1"/>
          <w:wAfter w:w="567" w:type="dxa"/>
          <w:trHeight w:val="289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596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Candidature à l’appel à projets « Déploiement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pass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numérique au service de l’inclusion</w:t>
            </w:r>
          </w:p>
          <w:p w:rsidR="001F13B4" w:rsidRPr="001F13B4" w:rsidRDefault="00CA5596" w:rsidP="00D9639F">
            <w:pPr>
              <w:pStyle w:val="Paragraphedeliste"/>
              <w:spacing w:after="120"/>
              <w:ind w:left="1064" w:right="-410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numérique »</w:t>
            </w:r>
          </w:p>
        </w:tc>
      </w:tr>
      <w:tr w:rsidR="001F13B4" w:rsidRPr="001F13B4" w:rsidTr="00CA5596">
        <w:trPr>
          <w:gridAfter w:val="1"/>
          <w:wAfter w:w="567" w:type="dxa"/>
          <w:trHeight w:val="300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Pr="001F13B4" w:rsidRDefault="001F13B4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 w:rsidRPr="001F13B4">
              <w:rPr>
                <w:rFonts w:ascii="Calibri" w:hAnsi="Calibri" w:cs="Calibri"/>
                <w:color w:val="000000"/>
              </w:rPr>
              <w:t xml:space="preserve">Subventions </w:t>
            </w:r>
            <w:r w:rsidR="00CA5596">
              <w:rPr>
                <w:rFonts w:ascii="Calibri" w:hAnsi="Calibri" w:cs="Calibri"/>
                <w:color w:val="000000"/>
              </w:rPr>
              <w:t>pour l’équipement de raccordement non filaire à Internet</w:t>
            </w:r>
          </w:p>
        </w:tc>
      </w:tr>
      <w:tr w:rsidR="001F13B4" w:rsidRPr="001F13B4" w:rsidTr="00CA5596">
        <w:trPr>
          <w:gridAfter w:val="1"/>
          <w:wAfter w:w="567" w:type="dxa"/>
          <w:trHeight w:val="300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Pr="001F13B4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Modification du catalogue de service du réseau hertzien</w:t>
            </w:r>
            <w:r w:rsidR="001F13B4" w:rsidRPr="001F13B4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F13B4" w:rsidRPr="001F13B4" w:rsidTr="00CA5596">
        <w:trPr>
          <w:trHeight w:val="300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Pr="001F13B4" w:rsidRDefault="001F13B4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 w:rsidRPr="001F13B4">
              <w:rPr>
                <w:rFonts w:ascii="Calibri" w:hAnsi="Calibri" w:cs="Calibri"/>
                <w:color w:val="000000"/>
              </w:rPr>
              <w:t>Convention Free</w:t>
            </w:r>
            <w:r w:rsidR="00CA5596">
              <w:rPr>
                <w:rFonts w:ascii="Calibri" w:hAnsi="Calibri" w:cs="Calibri"/>
                <w:color w:val="000000"/>
              </w:rPr>
              <w:t xml:space="preserve"> Mobile</w:t>
            </w:r>
          </w:p>
        </w:tc>
      </w:tr>
      <w:tr w:rsidR="001F13B4" w:rsidRPr="001F13B4" w:rsidTr="00CA5596">
        <w:trPr>
          <w:trHeight w:val="300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Default="001F13B4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 w:rsidRPr="001F13B4">
              <w:rPr>
                <w:rFonts w:ascii="Calibri" w:hAnsi="Calibri" w:cs="Calibri"/>
                <w:color w:val="000000"/>
              </w:rPr>
              <w:t xml:space="preserve">Avenant </w:t>
            </w:r>
            <w:r w:rsidR="00CA5596">
              <w:rPr>
                <w:rFonts w:ascii="Calibri" w:hAnsi="Calibri" w:cs="Calibri"/>
                <w:color w:val="000000"/>
              </w:rPr>
              <w:t>n°1 DSP THD64</w:t>
            </w:r>
          </w:p>
          <w:p w:rsidR="00CA5596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1F13B4">
              <w:rPr>
                <w:rFonts w:ascii="Calibri" w:hAnsi="Calibri" w:cs="Calibri"/>
                <w:color w:val="000000"/>
              </w:rPr>
              <w:t>ompte de gestion</w:t>
            </w:r>
          </w:p>
          <w:p w:rsidR="00CA5596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Compte administratif</w:t>
            </w:r>
          </w:p>
          <w:p w:rsidR="00CA5596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Affectation des résultats</w:t>
            </w:r>
          </w:p>
          <w:p w:rsidR="00CA5596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Décision modificative n°1</w:t>
            </w:r>
          </w:p>
          <w:p w:rsidR="00856A05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Financement de la DSP : Demande de financement du projet par l’Etat, </w:t>
            </w:r>
            <w:r w:rsidR="00856A05">
              <w:rPr>
                <w:rFonts w:ascii="Calibri" w:hAnsi="Calibri" w:cs="Calibri"/>
                <w:color w:val="000000"/>
              </w:rPr>
              <w:t>l’Union Européenne</w:t>
            </w:r>
          </w:p>
          <w:p w:rsidR="00CA5596" w:rsidRDefault="00856A05" w:rsidP="00D9639F">
            <w:pPr>
              <w:pStyle w:val="Paragraphedeliste"/>
              <w:spacing w:after="120"/>
              <w:ind w:left="1064" w:right="-4105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et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la R</w:t>
            </w:r>
            <w:r w:rsidR="00CA5596">
              <w:rPr>
                <w:rFonts w:ascii="Calibri" w:hAnsi="Calibri" w:cs="Calibri"/>
                <w:color w:val="000000"/>
              </w:rPr>
              <w:t xml:space="preserve">égion </w:t>
            </w:r>
            <w:r>
              <w:rPr>
                <w:rFonts w:ascii="Calibri" w:hAnsi="Calibri" w:cs="Calibri"/>
                <w:color w:val="000000"/>
              </w:rPr>
              <w:t>Nouvelle-Aquitaine</w:t>
            </w:r>
          </w:p>
          <w:p w:rsidR="00CA5596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Règlement Insertion Formation emploi métiers de l’Aménagement numérique</w:t>
            </w:r>
          </w:p>
          <w:p w:rsidR="00CA5596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Composition des commissions syndicales</w:t>
            </w:r>
          </w:p>
          <w:p w:rsidR="00CA5596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Adoption de la convention de prestations de service entre le Département et le Syndicat</w:t>
            </w:r>
          </w:p>
          <w:p w:rsidR="00CA5596" w:rsidRPr="00CA5596" w:rsidRDefault="00CA5596" w:rsidP="00D9639F">
            <w:pPr>
              <w:pStyle w:val="Paragraphedeliste"/>
              <w:spacing w:after="120"/>
              <w:ind w:left="1064" w:right="-410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Mixte La Fibre64</w:t>
            </w:r>
          </w:p>
        </w:tc>
      </w:tr>
      <w:tr w:rsidR="001F13B4" w:rsidRPr="001F13B4" w:rsidTr="00CA5596">
        <w:trPr>
          <w:trHeight w:val="300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3B4" w:rsidRPr="001F13B4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Adoption de la modification du règlement des frais de déplacement et de mission</w:t>
            </w:r>
          </w:p>
        </w:tc>
      </w:tr>
      <w:tr w:rsidR="001F13B4" w:rsidRPr="001F13B4" w:rsidTr="00CA5596">
        <w:trPr>
          <w:trHeight w:val="300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37D" w:rsidRDefault="00CA5596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Adoption de la modification du règlement intérieur relatif à l’utilisation des véhicules par</w:t>
            </w:r>
          </w:p>
          <w:p w:rsidR="001F13B4" w:rsidRPr="000C537D" w:rsidRDefault="000C537D" w:rsidP="00D9639F">
            <w:pPr>
              <w:spacing w:after="120"/>
              <w:ind w:left="994" w:right="-410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A5596" w:rsidRPr="000C537D">
              <w:rPr>
                <w:rFonts w:ascii="Calibri" w:hAnsi="Calibri" w:cs="Calibri"/>
                <w:color w:val="000000"/>
                <w:sz w:val="22"/>
                <w:szCs w:val="22"/>
              </w:rPr>
              <w:t>les agents</w:t>
            </w:r>
            <w:r w:rsidRPr="000C53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 Syndicat Mixte</w:t>
            </w:r>
            <w:r w:rsidR="0085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Fibre64</w:t>
            </w:r>
          </w:p>
        </w:tc>
      </w:tr>
      <w:tr w:rsidR="001F13B4" w:rsidRPr="001F13B4" w:rsidTr="00CA5596">
        <w:trPr>
          <w:trHeight w:val="600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37D" w:rsidRDefault="000C537D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1064" w:right="-4105" w:hanging="3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Avenant à la convention d’adhésion tripartite entre le SMO La Fibre64, la SEML </w:t>
            </w:r>
            <w:proofErr w:type="spellStart"/>
            <w:r>
              <w:rPr>
                <w:rFonts w:ascii="Calibri" w:hAnsi="Calibri" w:cs="Calibri"/>
                <w:color w:val="000000"/>
              </w:rPr>
              <w:t>Hélioparc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1F13B4" w:rsidRDefault="000C537D" w:rsidP="00D9639F">
            <w:pPr>
              <w:pStyle w:val="Paragraphedeliste"/>
              <w:spacing w:after="120"/>
              <w:ind w:left="1064" w:right="-410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 ELIOR Entreprises</w:t>
            </w:r>
          </w:p>
          <w:p w:rsidR="00856A05" w:rsidRPr="00856A05" w:rsidRDefault="00856A05" w:rsidP="00D9639F">
            <w:pPr>
              <w:pStyle w:val="Paragraphedeliste"/>
              <w:numPr>
                <w:ilvl w:val="0"/>
                <w:numId w:val="5"/>
              </w:numPr>
              <w:spacing w:after="120"/>
              <w:ind w:left="994" w:right="-4105" w:hanging="28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Diver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s</w:t>
            </w:r>
          </w:p>
          <w:p w:rsidR="00A54AB8" w:rsidRPr="000C537D" w:rsidRDefault="00A54AB8" w:rsidP="00D9639F">
            <w:pPr>
              <w:spacing w:after="120"/>
              <w:ind w:right="-4105"/>
              <w:rPr>
                <w:rFonts w:ascii="Calibri" w:hAnsi="Calibri" w:cs="Calibri"/>
                <w:color w:val="000000"/>
              </w:rPr>
            </w:pPr>
          </w:p>
        </w:tc>
      </w:tr>
    </w:tbl>
    <w:p w:rsidR="000C6D74" w:rsidRDefault="000C6D74" w:rsidP="00D9639F">
      <w:pPr>
        <w:pStyle w:val="texte"/>
        <w:spacing w:after="0"/>
        <w:ind w:left="1080"/>
      </w:pPr>
    </w:p>
    <w:sectPr w:rsidR="000C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62B"/>
    <w:multiLevelType w:val="hybridMultilevel"/>
    <w:tmpl w:val="88E2DD60"/>
    <w:lvl w:ilvl="0" w:tplc="7D5257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9E1"/>
    <w:multiLevelType w:val="hybridMultilevel"/>
    <w:tmpl w:val="487291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3D27"/>
    <w:multiLevelType w:val="hybridMultilevel"/>
    <w:tmpl w:val="F0707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6E3C"/>
    <w:multiLevelType w:val="hybridMultilevel"/>
    <w:tmpl w:val="E0C0B34A"/>
    <w:lvl w:ilvl="0" w:tplc="B02AA66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810CE4"/>
    <w:multiLevelType w:val="hybridMultilevel"/>
    <w:tmpl w:val="B352D53C"/>
    <w:lvl w:ilvl="0" w:tplc="C54ED5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BA"/>
    <w:rsid w:val="00027D4D"/>
    <w:rsid w:val="000C537D"/>
    <w:rsid w:val="000C6D74"/>
    <w:rsid w:val="000E60A1"/>
    <w:rsid w:val="001563E8"/>
    <w:rsid w:val="001E63C9"/>
    <w:rsid w:val="001F13B4"/>
    <w:rsid w:val="00233622"/>
    <w:rsid w:val="00244220"/>
    <w:rsid w:val="00361443"/>
    <w:rsid w:val="005A7952"/>
    <w:rsid w:val="00651AD3"/>
    <w:rsid w:val="006951D0"/>
    <w:rsid w:val="00703133"/>
    <w:rsid w:val="007168F6"/>
    <w:rsid w:val="007B576B"/>
    <w:rsid w:val="00856A05"/>
    <w:rsid w:val="0097184F"/>
    <w:rsid w:val="00A30AD7"/>
    <w:rsid w:val="00A54AB8"/>
    <w:rsid w:val="00AC550A"/>
    <w:rsid w:val="00B37588"/>
    <w:rsid w:val="00B64893"/>
    <w:rsid w:val="00C366BA"/>
    <w:rsid w:val="00CA5596"/>
    <w:rsid w:val="00CE05A8"/>
    <w:rsid w:val="00D9639F"/>
    <w:rsid w:val="00E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113974-1856-4579-9A00-FA9032E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1">
    <w:name w:val="Date1"/>
    <w:basedOn w:val="Normal"/>
    <w:rsid w:val="00C366BA"/>
    <w:pPr>
      <w:spacing w:after="1680"/>
      <w:ind w:left="5954"/>
    </w:pPr>
    <w:rPr>
      <w:rFonts w:ascii="AvantGarde" w:hAnsi="AvantGarde"/>
    </w:rPr>
  </w:style>
  <w:style w:type="paragraph" w:customStyle="1" w:styleId="destinataire">
    <w:name w:val="destinataire"/>
    <w:basedOn w:val="Normal"/>
    <w:rsid w:val="00C366BA"/>
    <w:pPr>
      <w:spacing w:after="300"/>
      <w:ind w:left="5954"/>
    </w:pPr>
    <w:rPr>
      <w:rFonts w:ascii="AvantGarde" w:hAnsi="AvantGarde"/>
    </w:rPr>
  </w:style>
  <w:style w:type="paragraph" w:customStyle="1" w:styleId="rfrence">
    <w:name w:val="référence"/>
    <w:basedOn w:val="Normal"/>
    <w:rsid w:val="00C366BA"/>
    <w:pPr>
      <w:spacing w:after="960"/>
    </w:pPr>
    <w:rPr>
      <w:rFonts w:ascii="AvantGarde" w:hAnsi="AvantGarde"/>
      <w:sz w:val="12"/>
      <w:szCs w:val="12"/>
    </w:rPr>
  </w:style>
  <w:style w:type="paragraph" w:customStyle="1" w:styleId="texte">
    <w:name w:val="texte"/>
    <w:basedOn w:val="Normal"/>
    <w:rsid w:val="00C366BA"/>
    <w:pPr>
      <w:spacing w:after="240"/>
      <w:ind w:left="1985"/>
      <w:jc w:val="both"/>
    </w:pPr>
    <w:rPr>
      <w:rFonts w:ascii="AvantGarde" w:hAnsi="AvantGar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A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D7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97184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361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Pyrénées-Atlantiques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AdminCD64</dc:creator>
  <cp:lastModifiedBy>Cyrielle Houdry</cp:lastModifiedBy>
  <cp:revision>7</cp:revision>
  <cp:lastPrinted>2019-05-15T10:01:00Z</cp:lastPrinted>
  <dcterms:created xsi:type="dcterms:W3CDTF">2019-05-14T09:07:00Z</dcterms:created>
  <dcterms:modified xsi:type="dcterms:W3CDTF">2019-08-08T16:16:00Z</dcterms:modified>
</cp:coreProperties>
</file>